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37" w:rsidRPr="00B80A26" w:rsidRDefault="00E62F89" w:rsidP="00A22337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2026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A22337" w:rsidRDefault="00A22337" w:rsidP="00A2233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37" w:rsidRPr="002C1754" w:rsidRDefault="00A22337" w:rsidP="00A2233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2C17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22337" w:rsidRDefault="00A22337" w:rsidP="00A2233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37" w:rsidRDefault="00A22337" w:rsidP="00A2233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A22337" w:rsidRDefault="00A22337" w:rsidP="00A2233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2337" w:rsidRDefault="00BA1942" w:rsidP="00A22337">
      <w:pPr>
        <w:widowControl w:val="0"/>
        <w:autoSpaceDE w:val="0"/>
        <w:autoSpaceDN w:val="0"/>
        <w:spacing w:after="72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10.10.2019    </w:t>
      </w:r>
      <w:r w:rsidR="00A2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537-П</w:t>
      </w:r>
      <w:bookmarkStart w:id="0" w:name="_GoBack"/>
      <w:bookmarkEnd w:id="0"/>
    </w:p>
    <w:p w:rsidR="00A22337" w:rsidRPr="00A1406A" w:rsidRDefault="00A22337" w:rsidP="00A22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  <w:r w:rsidR="00A1406A" w:rsidRPr="00A1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</w:t>
      </w:r>
      <w:r w:rsidRPr="00A1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1406A" w:rsidRPr="00A1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A22337" w:rsidRPr="00A1406A" w:rsidRDefault="00A22337" w:rsidP="00A22337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06A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формирования, ведения, ежегодного дополнения и опубликования перечня государственного имущества, свободного от прав третьих лиц, предназначенного </w:t>
      </w:r>
      <w:r w:rsidRPr="00A1406A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 w:rsidRPr="00A1406A">
        <w:rPr>
          <w:rFonts w:ascii="Times New Roman" w:eastAsia="Calibri" w:hAnsi="Times New Roman" w:cs="Times New Roman"/>
          <w:b/>
          <w:sz w:val="28"/>
          <w:szCs w:val="28"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22337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</w:t>
      </w:r>
      <w:r w:rsidR="002C1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«Формирование, ведение и ежегодное дополнение перечня»: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 В перечень вносятся сведения об имуществе, соответствующем следующим критериям: 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 отношении имущества Федеральным законодательством </w:t>
      </w:r>
      <w:r w:rsidRPr="00D44AE6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установлен запрет на его передачу во временное владение и (или) пользование, в том числе в аренду на торгах или без проведения торгов.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Имущество не является объектом религиозного назначения.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3.5.4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В отношении имущества не принято решение о предоставлении его иным лицам.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3.5.6. Имущество не подлежит приватизации в соответствии с прогнозным </w:t>
      </w:r>
      <w:hyperlink r:id="rId8" w:history="1">
        <w:r w:rsidRPr="00CE5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планом</w:t>
        </w:r>
      </w:hyperlink>
      <w:r w:rsidRPr="00CE5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(программой) приватизации государственного имущества.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3.5.7. Имущество не признано аварийным и подлежащим сносу или реконструкции.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3.5.9.</w:t>
      </w:r>
      <w:r w:rsidRPr="00125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не относится к земельным участкам, предусмотренным </w:t>
      </w:r>
      <w:hyperlink r:id="rId9" w:history="1">
        <w:r w:rsidRPr="00CE577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1 – 10</w:t>
      </w:r>
      <w:r w:rsidRPr="00D44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D44AE6">
          <w:rPr>
            <w:rFonts w:ascii="Times New Roman" w:hAnsi="Times New Roman" w:cs="Times New Roman"/>
            <w:color w:val="000000" w:themeColor="text1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4AE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D44AE6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CE5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CE5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CE5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CE5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19 пункта 8 статьи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В отношении имущества, закрепленного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представлено предложение такого предприятия или учреждения о включении соответствующего имущества в перечень, а также согласие уполномоченного органа на включение имущества в перечень.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3.5.11.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 которое не подлежит предоставлению в аренду на срок 5 лет и более в соответствии с законодательством Российской Федерации».</w:t>
      </w:r>
    </w:p>
    <w:p w:rsidR="00A22337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3.12:</w:t>
      </w:r>
    </w:p>
    <w:p w:rsidR="00A22337" w:rsidRPr="0019457C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Подпункт 3.12.1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22337" w:rsidRPr="0019457C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«3.12.1.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лет со дня включения сведений об объекте учета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 отношении такого имущества от субъектов малого и среднего предпринимательства в уполномоченный орган не поступало:</w:t>
      </w:r>
    </w:p>
    <w:p w:rsidR="00A22337" w:rsidRPr="0019457C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одной заявки на участие в аукционе (конкурсе) на право заключения договора, предусматривающего переход прав владения и (или) пользования,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на право заключения договора аренды земельного участка;</w:t>
      </w:r>
    </w:p>
    <w:p w:rsidR="00A22337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135-ФЗ «О защите конкуренции» или 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кодексом Российской Федерации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337" w:rsidRDefault="00A22337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Дополнить подпунктом 3.12.5 следующего содержания:</w:t>
      </w:r>
    </w:p>
    <w:p w:rsidR="00A22337" w:rsidRDefault="00A22337" w:rsidP="009F7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«3.12.5. </w:t>
      </w:r>
      <w:r>
        <w:rPr>
          <w:rFonts w:ascii="Times New Roman" w:hAnsi="Times New Roman" w:cs="Times New Roman"/>
          <w:sz w:val="28"/>
          <w:szCs w:val="28"/>
        </w:rPr>
        <w:t xml:space="preserve">Имущество не соответствует критериям, установленным </w:t>
      </w:r>
      <w:hyperlink r:id="rId14" w:history="1">
        <w:r w:rsidRPr="00CE5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CE5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3.5 настоящего Порядка».</w:t>
      </w:r>
    </w:p>
    <w:p w:rsidR="00A22337" w:rsidRPr="0019457C" w:rsidRDefault="00BD735D" w:rsidP="009F76E4">
      <w:pPr>
        <w:shd w:val="clear" w:color="auto" w:fill="FFFFFF"/>
        <w:tabs>
          <w:tab w:val="left" w:pos="709"/>
          <w:tab w:val="left" w:pos="1001"/>
        </w:tabs>
        <w:spacing w:after="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2337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4.1 </w:t>
      </w:r>
      <w:r w:rsidR="00A2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4 «Опубликование перечня» </w:t>
      </w:r>
      <w:r w:rsidR="00A22337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A2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следующей</w:t>
      </w:r>
      <w:r w:rsidR="00A22337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62F89" w:rsidRDefault="00A22337" w:rsidP="009F76E4">
      <w:pPr>
        <w:shd w:val="clear" w:color="auto" w:fill="FFFFFF"/>
        <w:tabs>
          <w:tab w:val="left" w:pos="709"/>
          <w:tab w:val="left" w:pos="1001"/>
        </w:tabs>
        <w:spacing w:after="720" w:line="360" w:lineRule="auto"/>
        <w:ind w:right="-4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«4.1. Обязательному опубликованию в средствах массовой информации в течение 10 рабочих дней со дня утверждения и размещению на официальном сайте уполномоченного органа в информаци</w:t>
      </w:r>
      <w:r w:rsidR="00BD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 форме открытых д</w:t>
      </w:r>
      <w:r w:rsidR="00BD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анных) 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утверждения».</w:t>
      </w:r>
      <w:r w:rsidR="009F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F89" w:rsidRDefault="00E62F89" w:rsidP="00CB1720">
      <w:pPr>
        <w:shd w:val="clear" w:color="auto" w:fill="FFFFFF"/>
        <w:tabs>
          <w:tab w:val="left" w:pos="709"/>
          <w:tab w:val="left" w:pos="1001"/>
        </w:tabs>
        <w:spacing w:before="720" w:after="0" w:line="360" w:lineRule="exact"/>
        <w:ind w:right="-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E62F89" w:rsidRDefault="00E62F89" w:rsidP="00CB1720">
      <w:pPr>
        <w:shd w:val="clear" w:color="auto" w:fill="FFFFFF"/>
        <w:tabs>
          <w:tab w:val="left" w:pos="709"/>
          <w:tab w:val="left" w:pos="1001"/>
        </w:tabs>
        <w:spacing w:after="720" w:line="36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2F89" w:rsidSect="009F76E4">
      <w:headerReference w:type="default" r:id="rId15"/>
      <w:headerReference w:type="first" r:id="rId16"/>
      <w:pgSz w:w="11906" w:h="16838"/>
      <w:pgMar w:top="567" w:right="707" w:bottom="851" w:left="1701" w:header="41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82" w:rsidRDefault="00735B82" w:rsidP="00D44AE6">
      <w:pPr>
        <w:spacing w:after="0" w:line="240" w:lineRule="auto"/>
      </w:pPr>
      <w:r>
        <w:separator/>
      </w:r>
    </w:p>
  </w:endnote>
  <w:endnote w:type="continuationSeparator" w:id="0">
    <w:p w:rsidR="00735B82" w:rsidRDefault="00735B82" w:rsidP="00D4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82" w:rsidRDefault="00735B82" w:rsidP="00D44AE6">
      <w:pPr>
        <w:spacing w:after="0" w:line="240" w:lineRule="auto"/>
      </w:pPr>
      <w:r>
        <w:separator/>
      </w:r>
    </w:p>
  </w:footnote>
  <w:footnote w:type="continuationSeparator" w:id="0">
    <w:p w:rsidR="00735B82" w:rsidRDefault="00735B82" w:rsidP="00D4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55232"/>
      <w:docPartObj>
        <w:docPartGallery w:val="Page Numbers (Top of Page)"/>
        <w:docPartUnique/>
      </w:docPartObj>
    </w:sdtPr>
    <w:sdtEndPr/>
    <w:sdtContent>
      <w:p w:rsidR="005C0ADD" w:rsidRDefault="005C0A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942">
          <w:rPr>
            <w:noProof/>
          </w:rPr>
          <w:t>2</w:t>
        </w:r>
        <w:r>
          <w:fldChar w:fldCharType="end"/>
        </w:r>
      </w:p>
    </w:sdtContent>
  </w:sdt>
  <w:p w:rsidR="005C0ADD" w:rsidRDefault="005C0A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DD" w:rsidRPr="00A96358" w:rsidRDefault="005C0ADD" w:rsidP="00A96358">
    <w:pPr>
      <w:tabs>
        <w:tab w:val="right" w:pos="9406"/>
      </w:tabs>
      <w:spacing w:after="0" w:line="240" w:lineRule="auto"/>
      <w:ind w:right="538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:rsidR="005C0ADD" w:rsidRDefault="005C0A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60B11"/>
    <w:multiLevelType w:val="hybridMultilevel"/>
    <w:tmpl w:val="9BC20CA0"/>
    <w:lvl w:ilvl="0" w:tplc="91CA6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7C"/>
    <w:rsid w:val="00125DDE"/>
    <w:rsid w:val="00166AC5"/>
    <w:rsid w:val="0019457C"/>
    <w:rsid w:val="00195797"/>
    <w:rsid w:val="001A49F6"/>
    <w:rsid w:val="002026CB"/>
    <w:rsid w:val="002C1754"/>
    <w:rsid w:val="005C0ADD"/>
    <w:rsid w:val="0069618B"/>
    <w:rsid w:val="007343C5"/>
    <w:rsid w:val="00735B82"/>
    <w:rsid w:val="007A07F8"/>
    <w:rsid w:val="00827F25"/>
    <w:rsid w:val="00875A81"/>
    <w:rsid w:val="009440BD"/>
    <w:rsid w:val="009F76E4"/>
    <w:rsid w:val="00A1406A"/>
    <w:rsid w:val="00A22337"/>
    <w:rsid w:val="00A37E68"/>
    <w:rsid w:val="00A45C39"/>
    <w:rsid w:val="00A96358"/>
    <w:rsid w:val="00AE3FA3"/>
    <w:rsid w:val="00AE7605"/>
    <w:rsid w:val="00B00DFF"/>
    <w:rsid w:val="00BA1942"/>
    <w:rsid w:val="00BA1F5E"/>
    <w:rsid w:val="00BD735D"/>
    <w:rsid w:val="00BE208D"/>
    <w:rsid w:val="00C7448B"/>
    <w:rsid w:val="00C76967"/>
    <w:rsid w:val="00CB1720"/>
    <w:rsid w:val="00CE577E"/>
    <w:rsid w:val="00D1429A"/>
    <w:rsid w:val="00D44AE6"/>
    <w:rsid w:val="00E62F89"/>
    <w:rsid w:val="00E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59594-3C28-44E8-BBB9-3891260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AE6"/>
  </w:style>
  <w:style w:type="paragraph" w:styleId="a6">
    <w:name w:val="footer"/>
    <w:basedOn w:val="a"/>
    <w:link w:val="a7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AE6"/>
  </w:style>
  <w:style w:type="paragraph" w:styleId="a8">
    <w:name w:val="Balloon Text"/>
    <w:basedOn w:val="a"/>
    <w:link w:val="a9"/>
    <w:uiPriority w:val="99"/>
    <w:semiHidden/>
    <w:unhideWhenUsed/>
    <w:rsid w:val="00B0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CE297432471FEED54A036591C71C47C9B4A5FE71731E6A518508CCA025B2DB590024C5CA450403BA9BE699025F627D69F8DE947371F34r0WDH" TargetMode="External"/><Relationship Id="rId13" Type="http://schemas.openxmlformats.org/officeDocument/2006/relationships/hyperlink" Target="consultantplus://offline/ref=E8E05E9CAA8A02AC9318B2D383DDE5BC80891271799284C719DB36A7D0B3F5D5CB9085A2A21EAFD5C7ACF2690DEA1F60A445914531cDa2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E05E9CAA8A02AC9318B2D383DDE5BC80891271799284C719DB36A7D0B3F5D5CB9085A2A21FAFD5C7ACF2690DEA1F60A445914531cDa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E05E9CAA8A02AC9318B2D383DDE5BC80891271799284C719DB36A7D0B3F5D5CB9085A2A212AFD5C7ACF2690DEA1F60A445914531cDa2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8E05E9CAA8A02AC9318B2D383DDE5BC80891271799284C719DB36A7D0B3F5D5CB9085A2A214AFD5C7ACF2690DEA1F60A445914531cDa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E05E9CAA8A02AC9318B2D383DDE5BC80891271799284C719DB36A7D0B3F5D5CB9085A5A717A58AC2B9E33101E2087EA35C8D4730DAcFa1H" TargetMode="External"/><Relationship Id="rId14" Type="http://schemas.openxmlformats.org/officeDocument/2006/relationships/hyperlink" Target="consultantplus://offline/ref=F8C848247A5E9521D6332747727A5E739391B0478DBF11732024FA15F39D64F5273E215611D108D46CF564D0F4CDDF7F7B7622EBCA9BF4C4Z6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644F-43C7-4684-9B4F-4626538F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Шабалина</dc:creator>
  <cp:lastModifiedBy>422</cp:lastModifiedBy>
  <cp:revision>20</cp:revision>
  <cp:lastPrinted>2019-08-09T07:30:00Z</cp:lastPrinted>
  <dcterms:created xsi:type="dcterms:W3CDTF">2019-07-19T07:13:00Z</dcterms:created>
  <dcterms:modified xsi:type="dcterms:W3CDTF">2019-10-14T12:56:00Z</dcterms:modified>
</cp:coreProperties>
</file>